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1" w:rsidRDefault="002F3DF0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28"/>
          <w:lang w:val="ru-RU"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71" w:rsidRDefault="00B8487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</w:t>
      </w:r>
      <w:r>
        <w:rPr>
          <w:b/>
          <w:sz w:val="28"/>
          <w:szCs w:val="28"/>
          <w:lang w:val="ru-RU"/>
        </w:rPr>
        <w:t>КРАСНАЯ ПОЛЯНА</w:t>
      </w:r>
      <w:r>
        <w:rPr>
          <w:b/>
          <w:sz w:val="28"/>
          <w:szCs w:val="28"/>
        </w:rPr>
        <w:t xml:space="preserve"> МУНИЦИПАЛЬНОГО РАЙОНА ПЕСТРАВСКИЙ  САМАРСКОЙ ОБЛАСТИ  </w:t>
      </w:r>
    </w:p>
    <w:p w:rsidR="00B84871" w:rsidRDefault="00B84871">
      <w:pPr>
        <w:spacing w:line="100" w:lineRule="atLeast"/>
        <w:jc w:val="center"/>
      </w:pPr>
    </w:p>
    <w:p w:rsidR="00B84871" w:rsidRDefault="00B84871">
      <w:pPr>
        <w:spacing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РЕШЕНИ</w:t>
      </w:r>
      <w:r>
        <w:rPr>
          <w:b/>
          <w:sz w:val="28"/>
          <w:szCs w:val="28"/>
          <w:lang w:val="ru-RU"/>
        </w:rPr>
        <w:t>Е</w:t>
      </w:r>
    </w:p>
    <w:p w:rsidR="00B84871" w:rsidRDefault="00B84871">
      <w:pPr>
        <w:spacing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списка невостребованных земельных долей</w:t>
      </w:r>
    </w:p>
    <w:p w:rsidR="00B84871" w:rsidRDefault="00B84871">
      <w:pPr>
        <w:spacing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84871" w:rsidRDefault="00B84871">
      <w:pPr>
        <w:spacing w:line="100" w:lineRule="atLeast"/>
        <w:jc w:val="center"/>
        <w:rPr>
          <w:b/>
          <w:sz w:val="28"/>
          <w:szCs w:val="28"/>
        </w:rPr>
      </w:pPr>
    </w:p>
    <w:p w:rsidR="00B84871" w:rsidRDefault="002F3D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от  2</w:t>
      </w:r>
      <w:r>
        <w:rPr>
          <w:sz w:val="28"/>
          <w:szCs w:val="28"/>
          <w:lang w:val="ru-RU"/>
        </w:rPr>
        <w:t xml:space="preserve">1 </w:t>
      </w:r>
      <w:r w:rsidR="00B84871">
        <w:rPr>
          <w:sz w:val="28"/>
          <w:szCs w:val="28"/>
          <w:lang w:val="ru-RU"/>
        </w:rPr>
        <w:t>мая 2012 года</w:t>
      </w:r>
      <w:r w:rsidR="00B84871">
        <w:rPr>
          <w:sz w:val="28"/>
          <w:szCs w:val="28"/>
        </w:rPr>
        <w:t xml:space="preserve">                                                                              №  12</w:t>
      </w:r>
    </w:p>
    <w:p w:rsidR="00B84871" w:rsidRDefault="00B84871">
      <w:pPr>
        <w:spacing w:line="100" w:lineRule="atLeast"/>
        <w:rPr>
          <w:sz w:val="28"/>
          <w:szCs w:val="28"/>
        </w:rPr>
      </w:pPr>
    </w:p>
    <w:p w:rsidR="00B84871" w:rsidRDefault="00B84871">
      <w:pPr>
        <w:spacing w:line="100" w:lineRule="atLeast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  <w:lang w:val="ru-RU"/>
        </w:rPr>
        <w:t>В соответствии с  ст. ст. 12.1, 14, 14,1 Федерального закона от 24 июля 2002 года № 101-ФЗ «Об обороте земель сельскохозяйственного назначения», рассмотрев список невостребованных земельных долей, который был опубликован в газете «Волжская Коммуна» от 30.09.2011 года № 364, размещён на официальном интернет сайте и на информационных стендах сельского поселения Красная Поляна, объявление о проведении собрания было опубликовано в газете «Волжская Коммуна от 07.02.2012 года № 40 и размещено на информационных стендах сельского поселения Красная Поляна, протокол общего собрания участников долевой собственности по сельскому поселению Красная Поляна из которого видно, что собрание было признано не состоявшимся и списки невостребованных долей не утверждены,    Собрание представителей сельского поселения Красная Поляна муниципального района Пестравский Самарской области</w:t>
      </w:r>
    </w:p>
    <w:p w:rsidR="00B84871" w:rsidRDefault="00B84871">
      <w:pPr>
        <w:spacing w:line="100" w:lineRule="atLeast"/>
      </w:pPr>
    </w:p>
    <w:p w:rsidR="00B84871" w:rsidRDefault="00B84871">
      <w:pPr>
        <w:spacing w:line="100" w:lineRule="atLeast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РЕШИЛО:</w:t>
      </w:r>
    </w:p>
    <w:p w:rsidR="00B84871" w:rsidRDefault="00B84871">
      <w:pPr>
        <w:spacing w:line="100" w:lineRule="atLeast"/>
        <w:rPr>
          <w:b/>
          <w:bCs/>
          <w:sz w:val="28"/>
          <w:szCs w:val="28"/>
        </w:rPr>
      </w:pPr>
    </w:p>
    <w:p w:rsidR="00B84871" w:rsidRDefault="00B84871">
      <w:pPr>
        <w:numPr>
          <w:ilvl w:val="2"/>
          <w:numId w:val="2"/>
        </w:numPr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список десяти невостребованных земельных долей из земель сельскохозяйственного назначения в границах землепользования бывшего колхоза «Россия», и двадцати двух невостребованных земельных долей из земель сельскохозяйственного назначения в границах землепользования бывшего АОЗТ «Красная Поляна» на территории сельского поселения Красная Поляна муниципального района Пестравский Самарской области, согласно прилагаемому списку (Приложение № 1).</w:t>
      </w:r>
    </w:p>
    <w:p w:rsidR="00B84871" w:rsidRDefault="00B84871">
      <w:pPr>
        <w:numPr>
          <w:ilvl w:val="2"/>
          <w:numId w:val="2"/>
        </w:numPr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опубликовать в газете «Степь».</w:t>
      </w:r>
    </w:p>
    <w:p w:rsidR="00B84871" w:rsidRDefault="00B84871">
      <w:pPr>
        <w:spacing w:line="100" w:lineRule="atLeast"/>
      </w:pPr>
    </w:p>
    <w:p w:rsidR="00B84871" w:rsidRDefault="00B84871">
      <w:pPr>
        <w:spacing w:line="100" w:lineRule="atLeast"/>
      </w:pPr>
    </w:p>
    <w:p w:rsidR="00B84871" w:rsidRDefault="00B848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84871" w:rsidRDefault="00B84871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 муниципального   района                                            </w:t>
      </w:r>
    </w:p>
    <w:p w:rsidR="00B84871" w:rsidRDefault="00B84871">
      <w:pPr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Пестравский  Самарской области                                   </w:t>
      </w:r>
      <w:r w:rsidR="00A17BE3">
        <w:rPr>
          <w:sz w:val="28"/>
          <w:szCs w:val="28"/>
          <w:lang w:val="ru-RU"/>
        </w:rPr>
        <w:t xml:space="preserve">                     В.Н.Глазков.</w:t>
      </w:r>
    </w:p>
    <w:p w:rsidR="00B84871" w:rsidRDefault="00B84871">
      <w:pPr>
        <w:spacing w:line="100" w:lineRule="atLeast"/>
        <w:jc w:val="right"/>
        <w:rPr>
          <w:sz w:val="28"/>
          <w:szCs w:val="28"/>
          <w:lang w:val="ru-RU"/>
        </w:rPr>
      </w:pPr>
    </w:p>
    <w:p w:rsidR="00B84871" w:rsidRDefault="00B84871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Решению </w:t>
      </w:r>
    </w:p>
    <w:p w:rsidR="00B84871" w:rsidRDefault="00B84871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представителей сельского </w:t>
      </w:r>
    </w:p>
    <w:p w:rsidR="00B84871" w:rsidRDefault="00A17BE3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Красная Поляна  </w:t>
      </w:r>
      <w:r w:rsidR="00B84871">
        <w:rPr>
          <w:sz w:val="28"/>
          <w:szCs w:val="28"/>
          <w:lang w:val="ru-RU"/>
        </w:rPr>
        <w:t xml:space="preserve">муниципального </w:t>
      </w:r>
    </w:p>
    <w:p w:rsidR="00B84871" w:rsidRDefault="00B84871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района Пестравский Самарской области </w:t>
      </w:r>
    </w:p>
    <w:p w:rsidR="00B84871" w:rsidRDefault="00B84871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21 мая 2012 года № 12</w:t>
      </w:r>
    </w:p>
    <w:p w:rsidR="00B84871" w:rsidRDefault="00B84871">
      <w:pPr>
        <w:spacing w:line="100" w:lineRule="atLeast"/>
        <w:jc w:val="right"/>
      </w:pPr>
    </w:p>
    <w:p w:rsidR="00B84871" w:rsidRDefault="00B84871">
      <w:pPr>
        <w:spacing w:line="100" w:lineRule="atLeast"/>
        <w:jc w:val="right"/>
      </w:pPr>
    </w:p>
    <w:p w:rsidR="00B84871" w:rsidRDefault="00B84871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СИСКИ  НЕВОСТРЕБОВАННЫХ  ЗЕМЕЛЬНЫХ  ДОЛЕЙ</w:t>
      </w:r>
    </w:p>
    <w:p w:rsidR="00B84871" w:rsidRDefault="00B84871">
      <w:pPr>
        <w:spacing w:line="100" w:lineRule="atLeast"/>
        <w:jc w:val="center"/>
        <w:rPr>
          <w:b/>
          <w:bCs/>
        </w:rPr>
      </w:pPr>
    </w:p>
    <w:p w:rsidR="00B84871" w:rsidRDefault="00B84871">
      <w:pPr>
        <w:spacing w:line="100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248"/>
        <w:gridCol w:w="1332"/>
        <w:gridCol w:w="3491"/>
      </w:tblGrid>
      <w:tr w:rsidR="002F3DF0">
        <w:tc>
          <w:tcPr>
            <w:tcW w:w="570" w:type="dxa"/>
          </w:tcPr>
          <w:p w:rsidR="00B84871" w:rsidRDefault="00B84871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4248" w:type="dxa"/>
          </w:tcPr>
          <w:p w:rsidR="00B84871" w:rsidRDefault="00B84871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Участник долевой собственности </w:t>
            </w:r>
          </w:p>
        </w:tc>
        <w:tc>
          <w:tcPr>
            <w:tcW w:w="1332" w:type="dxa"/>
          </w:tcPr>
          <w:p w:rsidR="00B84871" w:rsidRDefault="00B84871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земельная доля в Га</w:t>
            </w:r>
          </w:p>
        </w:tc>
        <w:tc>
          <w:tcPr>
            <w:tcW w:w="3491" w:type="dxa"/>
          </w:tcPr>
          <w:p w:rsidR="00B84871" w:rsidRDefault="00B84871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Свидетельство</w:t>
            </w:r>
          </w:p>
        </w:tc>
      </w:tr>
    </w:tbl>
    <w:p w:rsidR="00EF0221" w:rsidRDefault="00EF0221" w:rsidP="00EF0221">
      <w:pPr>
        <w:spacing w:line="100" w:lineRule="atLeast"/>
        <w:rPr>
          <w:lang w:val="ru-RU"/>
        </w:rPr>
      </w:pPr>
      <w:r>
        <w:rPr>
          <w:lang w:val="ru-RU"/>
        </w:rPr>
        <w:t xml:space="preserve">                                                          АОЗТ  Красная Поляна</w:t>
      </w:r>
    </w:p>
    <w:p w:rsidR="00EF0221" w:rsidRDefault="00EF0221" w:rsidP="00EF0221">
      <w:pPr>
        <w:spacing w:line="100" w:lineRule="atLeast"/>
        <w:rPr>
          <w:lang w:val="ru-RU"/>
        </w:rPr>
      </w:pPr>
    </w:p>
    <w:p w:rsidR="00EF0221" w:rsidRDefault="00EF0221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 xml:space="preserve"> Селютин Николай Степанович   </w:t>
      </w:r>
      <w:r w:rsidR="00645AFB">
        <w:rPr>
          <w:lang w:val="ru-RU"/>
        </w:rPr>
        <w:t xml:space="preserve">        </w:t>
      </w:r>
      <w:r w:rsidR="002F3DF0">
        <w:rPr>
          <w:lang w:val="ru-RU"/>
        </w:rPr>
        <w:t xml:space="preserve">  </w:t>
      </w:r>
      <w:r>
        <w:rPr>
          <w:lang w:val="ru-RU"/>
        </w:rPr>
        <w:t>18.8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 xml:space="preserve">Селищева Александра Ивановна        </w:t>
      </w:r>
      <w:r w:rsidR="002F3DF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2F3DF0">
        <w:rPr>
          <w:lang w:val="ru-RU"/>
        </w:rPr>
        <w:t xml:space="preserve"> </w:t>
      </w:r>
      <w:r>
        <w:rPr>
          <w:lang w:val="ru-RU"/>
        </w:rPr>
        <w:t>18.8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Чиркова Александра Константиновна</w:t>
      </w:r>
      <w:r w:rsidR="002F3DF0">
        <w:rPr>
          <w:lang w:val="ru-RU"/>
        </w:rPr>
        <w:t xml:space="preserve"> </w:t>
      </w:r>
      <w:r>
        <w:rPr>
          <w:lang w:val="ru-RU"/>
        </w:rPr>
        <w:t xml:space="preserve"> 18,8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Бегина Анастасия Степановна               18.8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Зайцев Николай Андреевич                    18, 8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Лазарева Мария Филипповна                 18,8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Рязанцева Клавдия Ивановна                 18,8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Шепелёва Александра Петровна           18,8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Дрёмова Раиса Тимофеевна                   18.8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Никитин Анатолий Михайлович           18.8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Вробьёва Татьяна Алексеевна                18.8  га</w:t>
      </w:r>
    </w:p>
    <w:p w:rsidR="00645AFB" w:rsidRDefault="00645AFB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Сержантова Анна Ивановна                   18.8  га</w:t>
      </w:r>
    </w:p>
    <w:p w:rsidR="00645AFB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Воробьёва Елизавета Сергеевна             18.8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Стрельникова Матрёна Васильевна        18.8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Павлова Мария Васильевна                     18.8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Серебряков Владимир Александрович   18.8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Бородина Анна Антиповна                       18.8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Тупицин Николай Иванович                     18.8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 xml:space="preserve"> Зайцев Сергей Александрович                18.8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Карпова Мария Пе</w:t>
      </w:r>
      <w:r w:rsidR="002F3DF0">
        <w:rPr>
          <w:lang w:val="ru-RU"/>
        </w:rPr>
        <w:t xml:space="preserve">тровна                         </w:t>
      </w:r>
      <w:r>
        <w:rPr>
          <w:lang w:val="ru-RU"/>
        </w:rPr>
        <w:t>18.8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Жирков Эдуард Се</w:t>
      </w:r>
      <w:r w:rsidR="002F3DF0">
        <w:rPr>
          <w:lang w:val="ru-RU"/>
        </w:rPr>
        <w:t xml:space="preserve">ргеевич                        </w:t>
      </w:r>
      <w:r>
        <w:rPr>
          <w:lang w:val="ru-RU"/>
        </w:rPr>
        <w:t>18 8  га</w:t>
      </w:r>
    </w:p>
    <w:p w:rsidR="007C5189" w:rsidRDefault="007C5189" w:rsidP="00EF0221">
      <w:pPr>
        <w:numPr>
          <w:ilvl w:val="3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 xml:space="preserve">Ишков Дмитрий </w:t>
      </w:r>
      <w:r w:rsidR="002F3DF0">
        <w:rPr>
          <w:lang w:val="ru-RU"/>
        </w:rPr>
        <w:t xml:space="preserve">Алексеевич                     </w:t>
      </w:r>
      <w:r>
        <w:rPr>
          <w:lang w:val="ru-RU"/>
        </w:rPr>
        <w:t>18.8  га</w:t>
      </w:r>
    </w:p>
    <w:p w:rsidR="007C5189" w:rsidRDefault="007C5189" w:rsidP="007C5189">
      <w:pPr>
        <w:spacing w:line="100" w:lineRule="atLeast"/>
        <w:rPr>
          <w:lang w:val="ru-RU"/>
        </w:rPr>
      </w:pPr>
    </w:p>
    <w:p w:rsidR="007C5189" w:rsidRDefault="007C5189" w:rsidP="007C5189">
      <w:pPr>
        <w:spacing w:line="100" w:lineRule="atLeast"/>
        <w:rPr>
          <w:lang w:val="ru-RU"/>
        </w:rPr>
      </w:pPr>
    </w:p>
    <w:p w:rsidR="007C5189" w:rsidRDefault="007C5189" w:rsidP="007C5189">
      <w:pPr>
        <w:spacing w:line="10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Колхоз Россия</w:t>
      </w:r>
    </w:p>
    <w:p w:rsidR="003C3EB7" w:rsidRDefault="003C3EB7" w:rsidP="007C5189">
      <w:pPr>
        <w:spacing w:line="100" w:lineRule="atLeast"/>
        <w:rPr>
          <w:lang w:val="ru-RU"/>
        </w:rPr>
      </w:pPr>
    </w:p>
    <w:p w:rsidR="007C5189" w:rsidRDefault="003C3EB7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 xml:space="preserve"> Князев Петр Гордеевич                         </w:t>
      </w:r>
      <w:r w:rsidR="002F3DF0">
        <w:rPr>
          <w:lang w:val="ru-RU"/>
        </w:rPr>
        <w:t xml:space="preserve">  </w:t>
      </w:r>
      <w:r>
        <w:rPr>
          <w:lang w:val="ru-RU"/>
        </w:rPr>
        <w:t>15.9  га</w:t>
      </w:r>
    </w:p>
    <w:p w:rsidR="003C3EB7" w:rsidRDefault="003C3EB7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 xml:space="preserve">Лобанова Татьяна                                   </w:t>
      </w:r>
      <w:r w:rsidR="002F3DF0">
        <w:rPr>
          <w:lang w:val="ru-RU"/>
        </w:rPr>
        <w:t xml:space="preserve">  </w:t>
      </w:r>
      <w:r>
        <w:rPr>
          <w:lang w:val="ru-RU"/>
        </w:rPr>
        <w:t>15.9  га</w:t>
      </w:r>
    </w:p>
    <w:p w:rsidR="003C3EB7" w:rsidRDefault="003C3EB7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Берлизов Виктор Г</w:t>
      </w:r>
      <w:r w:rsidR="002F3DF0">
        <w:rPr>
          <w:lang w:val="ru-RU"/>
        </w:rPr>
        <w:t>е</w:t>
      </w:r>
      <w:r>
        <w:rPr>
          <w:lang w:val="ru-RU"/>
        </w:rPr>
        <w:t>ннадьевич                15.9  га</w:t>
      </w:r>
    </w:p>
    <w:p w:rsidR="002F3DF0" w:rsidRDefault="002F3DF0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Зайцева Матрёна Кириловна                   15.9  га</w:t>
      </w:r>
    </w:p>
    <w:p w:rsidR="002F3DF0" w:rsidRDefault="002F3DF0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Дёмин Юрий Петрович                            15.9  га</w:t>
      </w:r>
    </w:p>
    <w:p w:rsidR="002F3DF0" w:rsidRDefault="002F3DF0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Юдин Алексей Степанович                      15.9  га</w:t>
      </w:r>
    </w:p>
    <w:p w:rsidR="002F3DF0" w:rsidRDefault="002F3DF0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Воронцов Алексей Иванович                   15.9  га</w:t>
      </w:r>
    </w:p>
    <w:p w:rsidR="002F3DF0" w:rsidRDefault="002F3DF0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Ашуркова Анастасия Васильевна            15.9  га</w:t>
      </w:r>
    </w:p>
    <w:p w:rsidR="002F3DF0" w:rsidRDefault="002F3DF0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Брем  Анатолий Иванович                        15.9  га</w:t>
      </w:r>
    </w:p>
    <w:p w:rsidR="002F3DF0" w:rsidRPr="00EF0221" w:rsidRDefault="002F3DF0" w:rsidP="003C3EB7">
      <w:pPr>
        <w:numPr>
          <w:ilvl w:val="4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Вельмисов Тимофей Иванович                15.9  га</w:t>
      </w:r>
    </w:p>
    <w:sectPr w:rsidR="002F3DF0" w:rsidRPr="00EF0221">
      <w:pgSz w:w="11905" w:h="16837"/>
      <w:pgMar w:top="1134" w:right="1134" w:bottom="82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7BE3"/>
    <w:rsid w:val="002F3DF0"/>
    <w:rsid w:val="003C3EB7"/>
    <w:rsid w:val="00645AFB"/>
    <w:rsid w:val="007C5189"/>
    <w:rsid w:val="00A17BE3"/>
    <w:rsid w:val="00B84871"/>
    <w:rsid w:val="00E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-Absatz-Standardschriftart11111111111">
    <w:name w:val="WW-Absatz-Standardschriftart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E7C3-245B-4952-890C-8C63964D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cp:lastPrinted>2012-05-25T07:36:00Z</cp:lastPrinted>
  <dcterms:created xsi:type="dcterms:W3CDTF">2009-04-16T07:32:00Z</dcterms:created>
  <dcterms:modified xsi:type="dcterms:W3CDTF">2012-05-25T07:37:00Z</dcterms:modified>
</cp:coreProperties>
</file>